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91E6" w14:textId="77777777" w:rsidR="00EF73DD" w:rsidRPr="00EF73DD" w:rsidRDefault="00EF73DD" w:rsidP="00EF73DD">
      <w:pPr>
        <w:spacing w:beforeLines="50" w:before="180" w:after="0" w:line="0" w:lineRule="atLeast"/>
        <w:jc w:val="center"/>
        <w:rPr>
          <w:rFonts w:ascii="標楷體" w:eastAsia="標楷體" w:hAnsi="標楷體" w:cs="Times New Roman"/>
          <w:sz w:val="36"/>
          <w14:ligatures w14:val="none"/>
        </w:rPr>
      </w:pPr>
      <w:r w:rsidRPr="00EF73DD">
        <w:rPr>
          <w:rFonts w:ascii="標楷體" w:eastAsia="標楷體" w:hAnsi="標楷體" w:cs="Times New Roman"/>
          <w:sz w:val="36"/>
          <w14:ligatures w14:val="none"/>
        </w:rPr>
        <w:t xml:space="preserve">靜宜大學師資培育中心績優導師遴選辦法 </w:t>
      </w:r>
    </w:p>
    <w:p w14:paraId="2F25F57B" w14:textId="77777777" w:rsidR="00EF73DD" w:rsidRPr="00EF73DD" w:rsidRDefault="00EF73DD" w:rsidP="00EF73DD">
      <w:pPr>
        <w:spacing w:after="0" w:line="0" w:lineRule="atLeast"/>
        <w:jc w:val="right"/>
        <w:rPr>
          <w:rFonts w:ascii="標楷體" w:eastAsia="標楷體" w:hAnsi="標楷體" w:cs="Times New Roman"/>
          <w:sz w:val="20"/>
          <w14:ligatures w14:val="none"/>
        </w:rPr>
      </w:pPr>
    </w:p>
    <w:p w14:paraId="5E4729C0" w14:textId="77777777" w:rsidR="00EF73DD" w:rsidRPr="00EF73DD" w:rsidRDefault="00EF73DD" w:rsidP="00EF73DD">
      <w:pPr>
        <w:spacing w:afterLines="50" w:after="180" w:line="0" w:lineRule="atLeast"/>
        <w:ind w:right="28"/>
        <w:jc w:val="right"/>
        <w:rPr>
          <w:rFonts w:ascii="標楷體" w:eastAsia="標楷體" w:hAnsi="標楷體" w:cs="Times New Roman"/>
          <w:b/>
          <w:sz w:val="16"/>
          <w:szCs w:val="16"/>
          <w:u w:val="single"/>
          <w14:ligatures w14:val="none"/>
        </w:rPr>
      </w:pPr>
      <w:r w:rsidRPr="00EF73DD">
        <w:rPr>
          <w:rFonts w:ascii="標楷體" w:eastAsia="標楷體" w:hAnsi="標楷體" w:cs="Times New Roman"/>
          <w:b/>
          <w:sz w:val="28"/>
          <w14:ligatures w14:val="none"/>
        </w:rPr>
        <w:t xml:space="preserve">             </w:t>
      </w:r>
      <w:r w:rsidRPr="00EF73DD">
        <w:rPr>
          <w:rFonts w:ascii="標楷體" w:eastAsia="標楷體" w:hAnsi="標楷體" w:cs="Times New Roman"/>
          <w:b/>
          <w:sz w:val="16"/>
          <w:szCs w:val="16"/>
          <w:u w:val="single"/>
          <w14:ligatures w14:val="none"/>
        </w:rPr>
        <w:t>民國110年10月19日師資培育中心業務會議修正</w:t>
      </w:r>
    </w:p>
    <w:p w14:paraId="6B19A22F" w14:textId="77777777" w:rsidR="00EF73DD" w:rsidRPr="00EF73DD" w:rsidRDefault="00EF73DD" w:rsidP="00EF73DD">
      <w:pPr>
        <w:numPr>
          <w:ilvl w:val="0"/>
          <w:numId w:val="1"/>
        </w:num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為配合本校績優導師獎勵辦法執行，並建立本中心績優導師遴選機制，特制訂本辦法。</w:t>
      </w:r>
    </w:p>
    <w:p w14:paraId="516FD371" w14:textId="77777777" w:rsidR="00EF73DD" w:rsidRPr="00EF73DD" w:rsidRDefault="00EF73DD" w:rsidP="00EF73DD">
      <w:pPr>
        <w:numPr>
          <w:ilvl w:val="0"/>
          <w:numId w:val="1"/>
        </w:num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本辦法之遴選委員，由本中心專任導師擔任。</w:t>
      </w:r>
    </w:p>
    <w:p w14:paraId="4A0F8552" w14:textId="77777777" w:rsidR="00EF73DD" w:rsidRPr="00EF73DD" w:rsidRDefault="00EF73DD" w:rsidP="00EF73DD">
      <w:pPr>
        <w:numPr>
          <w:ilvl w:val="0"/>
          <w:numId w:val="1"/>
        </w:num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本中心教師需同時具備下列資格，方能被提名為績優導師候選人，參加初選。</w:t>
      </w:r>
    </w:p>
    <w:p w14:paraId="507A6A83" w14:textId="77777777" w:rsidR="00EF73DD" w:rsidRPr="00EF73DD" w:rsidRDefault="00EF73DD" w:rsidP="00EF73DD">
      <w:pPr>
        <w:adjustRightInd w:val="0"/>
        <w:spacing w:after="0" w:line="0" w:lineRule="atLeast"/>
        <w:ind w:leftChars="590" w:left="1982" w:hangingChars="236" w:hanging="566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一、 本中心擔任導師服務滿一年以上。</w:t>
      </w:r>
    </w:p>
    <w:p w14:paraId="035507A0" w14:textId="77777777" w:rsidR="00EF73DD" w:rsidRPr="00EF73DD" w:rsidRDefault="00EF73DD" w:rsidP="00EF73DD">
      <w:pPr>
        <w:adjustRightInd w:val="0"/>
        <w:spacing w:after="0" w:line="0" w:lineRule="atLeast"/>
        <w:ind w:leftChars="590" w:left="1982" w:hangingChars="236" w:hanging="566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二、 本中心導師制度實施計畫暨導師制度實施細則執行者。</w:t>
      </w:r>
    </w:p>
    <w:p w14:paraId="7012250B" w14:textId="77777777" w:rsidR="00EF73DD" w:rsidRPr="00EF73DD" w:rsidRDefault="00EF73DD" w:rsidP="00EF73DD">
      <w:pPr>
        <w:adjustRightInd w:val="0"/>
        <w:spacing w:after="0" w:line="0" w:lineRule="atLeast"/>
        <w:ind w:leftChars="590" w:left="1982" w:hangingChars="236" w:hanging="566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三、 前學年度未獲</w:t>
      </w:r>
      <w:proofErr w:type="gramStart"/>
      <w:r w:rsidRPr="00EF73DD">
        <w:rPr>
          <w:rFonts w:ascii="標楷體" w:eastAsia="標楷體" w:hAnsi="標楷體" w:cs="Times New Roman"/>
          <w14:ligatures w14:val="none"/>
        </w:rPr>
        <w:t>校級績優</w:t>
      </w:r>
      <w:proofErr w:type="gramEnd"/>
      <w:r w:rsidRPr="00EF73DD">
        <w:rPr>
          <w:rFonts w:ascii="標楷體" w:eastAsia="標楷體" w:hAnsi="標楷體" w:cs="Times New Roman"/>
          <w14:ligatures w14:val="none"/>
        </w:rPr>
        <w:t>導師者。</w:t>
      </w:r>
    </w:p>
    <w:p w14:paraId="0323FF61" w14:textId="77777777" w:rsidR="00EF73DD" w:rsidRPr="00EF73DD" w:rsidRDefault="00EF73DD" w:rsidP="00EF73DD">
      <w:pPr>
        <w:adjustRightInd w:val="0"/>
        <w:spacing w:after="0" w:line="0" w:lineRule="atLeast"/>
        <w:ind w:leftChars="590" w:left="1982" w:hangingChars="236" w:hanging="566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四、 前學年度每學期班會</w:t>
      </w:r>
      <w:proofErr w:type="gramStart"/>
      <w:r w:rsidRPr="00EF73DD">
        <w:rPr>
          <w:rFonts w:ascii="標楷體" w:eastAsia="標楷體" w:hAnsi="標楷體" w:cs="Times New Roman"/>
          <w14:ligatures w14:val="none"/>
        </w:rPr>
        <w:t>紀錄需上傳達</w:t>
      </w:r>
      <w:proofErr w:type="gramEnd"/>
      <w:r w:rsidRPr="00EF73DD">
        <w:rPr>
          <w:rFonts w:ascii="標楷體" w:eastAsia="標楷體" w:hAnsi="標楷體" w:cs="Times New Roman"/>
          <w14:ligatures w14:val="none"/>
        </w:rPr>
        <w:t>四次以上。</w:t>
      </w:r>
    </w:p>
    <w:p w14:paraId="1708D155" w14:textId="77777777" w:rsidR="00EF73DD" w:rsidRPr="00EF73DD" w:rsidRDefault="00EF73DD" w:rsidP="00EF73DD">
      <w:pPr>
        <w:adjustRightInd w:val="0"/>
        <w:spacing w:after="0" w:line="0" w:lineRule="atLeast"/>
        <w:ind w:leftChars="590" w:left="1983" w:hangingChars="236" w:hanging="567"/>
        <w:jc w:val="both"/>
        <w:textAlignment w:val="baseline"/>
        <w:rPr>
          <w:rFonts w:ascii="標楷體" w:eastAsia="標楷體" w:hAnsi="標楷體" w:cs="Times New Roman"/>
          <w:b/>
          <w:u w:val="single"/>
          <w14:ligatures w14:val="none"/>
        </w:rPr>
      </w:pPr>
      <w:r w:rsidRPr="00EF73DD">
        <w:rPr>
          <w:rFonts w:ascii="標楷體" w:eastAsia="標楷體" w:hAnsi="標楷體" w:cs="Times New Roman"/>
          <w:b/>
          <w:u w:val="single"/>
          <w14:ligatures w14:val="none"/>
        </w:rPr>
        <w:t>五、 前學年度每學期輔導</w:t>
      </w:r>
      <w:proofErr w:type="gramStart"/>
      <w:r w:rsidRPr="00EF73DD">
        <w:rPr>
          <w:rFonts w:ascii="標楷體" w:eastAsia="標楷體" w:hAnsi="標楷體" w:cs="Times New Roman"/>
          <w:b/>
          <w:u w:val="single"/>
          <w14:ligatures w14:val="none"/>
        </w:rPr>
        <w:t>紀錄需上傳達</w:t>
      </w:r>
      <w:proofErr w:type="gramEnd"/>
      <w:r w:rsidRPr="00EF73DD">
        <w:rPr>
          <w:rFonts w:ascii="標楷體" w:eastAsia="標楷體" w:hAnsi="標楷體" w:cs="Times New Roman"/>
          <w:b/>
          <w:u w:val="single"/>
          <w14:ligatures w14:val="none"/>
        </w:rPr>
        <w:t>四人以上。</w:t>
      </w:r>
    </w:p>
    <w:p w14:paraId="485359FC" w14:textId="77777777" w:rsidR="00EF73DD" w:rsidRPr="00EF73DD" w:rsidRDefault="00EF73DD" w:rsidP="00EF73DD">
      <w:pPr>
        <w:adjustRightInd w:val="0"/>
        <w:spacing w:after="0" w:line="0" w:lineRule="atLeast"/>
        <w:ind w:leftChars="590" w:left="2016" w:hangingChars="250" w:hanging="600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六、 每學期擔任導師且「導師評量」成績皆達4.00標準以上，或滿意度達70%以上。</w:t>
      </w:r>
    </w:p>
    <w:p w14:paraId="40AFFA8E" w14:textId="77777777" w:rsidR="00EF73DD" w:rsidRPr="00EF73DD" w:rsidRDefault="00EF73DD" w:rsidP="00EF73DD">
      <w:pPr>
        <w:adjustRightInd w:val="0"/>
        <w:spacing w:beforeLines="50" w:before="180" w:after="0" w:line="0" w:lineRule="atLeast"/>
        <w:ind w:left="1140" w:hangingChars="475" w:hanging="1140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第四條   每年績優導師初選、由本中心提供符合本辦法第三條資格之教師名單，交由遴選委員會依照第五條評分準則開會討論。</w:t>
      </w:r>
    </w:p>
    <w:p w14:paraId="3A2BE38A" w14:textId="77777777" w:rsidR="00EF73DD" w:rsidRPr="00EF73DD" w:rsidRDefault="00EF73DD" w:rsidP="00EF73DD">
      <w:p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第五條   績優導師評分準則如下：</w:t>
      </w:r>
    </w:p>
    <w:p w14:paraId="40C509B0" w14:textId="77777777" w:rsidR="00EF73DD" w:rsidRPr="00EF73DD" w:rsidRDefault="00EF73DD" w:rsidP="00EF73DD">
      <w:pPr>
        <w:numPr>
          <w:ilvl w:val="0"/>
          <w:numId w:val="2"/>
        </w:numPr>
        <w:adjustRightInd w:val="0"/>
        <w:spacing w:after="0" w:line="0" w:lineRule="atLeast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對本校、本中心有顯著貢獻。</w:t>
      </w:r>
    </w:p>
    <w:p w14:paraId="621175A2" w14:textId="77777777" w:rsidR="00EF73DD" w:rsidRPr="00EF73DD" w:rsidRDefault="00EF73DD" w:rsidP="00EF73DD">
      <w:pPr>
        <w:numPr>
          <w:ilvl w:val="0"/>
          <w:numId w:val="2"/>
        </w:numPr>
        <w:adjustRightInd w:val="0"/>
        <w:spacing w:after="0" w:line="0" w:lineRule="atLeast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深具輔導熱忱、積極服務者。</w:t>
      </w:r>
    </w:p>
    <w:p w14:paraId="52DAB9BE" w14:textId="77777777" w:rsidR="00EF73DD" w:rsidRPr="00EF73DD" w:rsidRDefault="00EF73DD" w:rsidP="00EF73DD">
      <w:pPr>
        <w:numPr>
          <w:ilvl w:val="0"/>
          <w:numId w:val="2"/>
        </w:numPr>
        <w:adjustRightInd w:val="0"/>
        <w:spacing w:after="0" w:line="0" w:lineRule="atLeast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對本校行政措施有所革新者。</w:t>
      </w:r>
    </w:p>
    <w:p w14:paraId="2C148B76" w14:textId="77777777" w:rsidR="00EF73DD" w:rsidRPr="00EF73DD" w:rsidRDefault="00EF73DD" w:rsidP="00EF73DD">
      <w:pPr>
        <w:numPr>
          <w:ilvl w:val="0"/>
          <w:numId w:val="2"/>
        </w:numPr>
        <w:adjustRightInd w:val="0"/>
        <w:spacing w:after="0" w:line="0" w:lineRule="atLeast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導師評鑑優良者。</w:t>
      </w:r>
    </w:p>
    <w:p w14:paraId="2B36F4C0" w14:textId="77777777" w:rsidR="00EF73DD" w:rsidRPr="00EF73DD" w:rsidRDefault="00EF73DD" w:rsidP="00EF73DD">
      <w:pPr>
        <w:numPr>
          <w:ilvl w:val="0"/>
          <w:numId w:val="2"/>
        </w:numPr>
        <w:adjustRightInd w:val="0"/>
        <w:spacing w:after="0" w:line="0" w:lineRule="atLeast"/>
        <w:jc w:val="both"/>
        <w:textAlignment w:val="baseline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其他優良事蹟。</w:t>
      </w:r>
    </w:p>
    <w:p w14:paraId="76583D24" w14:textId="632C6EE1" w:rsidR="00EF73DD" w:rsidRPr="00EF73DD" w:rsidRDefault="00EF73DD" w:rsidP="00EF73DD">
      <w:pPr>
        <w:spacing w:after="0" w:line="0" w:lineRule="atLeast"/>
        <w:ind w:left="1133" w:hangingChars="472" w:hanging="1133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第六條   本中心績優導師經遴選委員評審提名選出若干名，經遴選委員討論或無記名投票表決，獲推薦者或表決結果票數最高者為本中心績優導師，並代表本中心參加</w:t>
      </w:r>
      <w:proofErr w:type="gramStart"/>
      <w:r w:rsidRPr="00EF73DD">
        <w:rPr>
          <w:rFonts w:ascii="標楷體" w:eastAsia="標楷體" w:hAnsi="標楷體" w:cs="Times New Roman"/>
          <w14:ligatures w14:val="none"/>
        </w:rPr>
        <w:t>院級績優</w:t>
      </w:r>
      <w:proofErr w:type="gramEnd"/>
      <w:r w:rsidRPr="00EF73DD">
        <w:rPr>
          <w:rFonts w:ascii="標楷體" w:eastAsia="標楷體" w:hAnsi="標楷體" w:cs="Times New Roman"/>
          <w14:ligatures w14:val="none"/>
        </w:rPr>
        <w:t>導師遴選。</w:t>
      </w:r>
    </w:p>
    <w:p w14:paraId="322E94A7" w14:textId="77777777" w:rsidR="00EF73DD" w:rsidRPr="00EF73DD" w:rsidRDefault="00EF73DD" w:rsidP="00EF73DD">
      <w:p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第七條   本中心績優導師名額，依學校規定之。</w:t>
      </w:r>
    </w:p>
    <w:p w14:paraId="400986D6" w14:textId="77777777" w:rsidR="00EF73DD" w:rsidRPr="00EF73DD" w:rsidRDefault="00EF73DD" w:rsidP="00EF73DD">
      <w:pPr>
        <w:spacing w:after="0" w:line="0" w:lineRule="atLeast"/>
        <w:ind w:left="1080" w:hangingChars="450" w:hanging="1080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第八條   獲選本中心績優導師者，應義務協助中心主任輔導導師評量未達標準之導師，以傳承優良導師經驗。</w:t>
      </w:r>
    </w:p>
    <w:p w14:paraId="4886941C" w14:textId="77777777" w:rsidR="00EF73DD" w:rsidRPr="00EF73DD" w:rsidRDefault="00EF73DD" w:rsidP="00EF73DD">
      <w:pPr>
        <w:spacing w:after="0" w:line="0" w:lineRule="atLeast"/>
        <w:ind w:left="1080" w:hangingChars="450" w:hanging="1080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>第九條   本辦法未盡事宜，依本校績優導師獎勵辦法相關規定辦理。</w:t>
      </w:r>
    </w:p>
    <w:p w14:paraId="6DECE43D" w14:textId="77777777" w:rsidR="00EF73DD" w:rsidRPr="00EF73DD" w:rsidRDefault="00EF73DD" w:rsidP="00EF73DD">
      <w:pPr>
        <w:spacing w:after="0" w:line="0" w:lineRule="atLeast"/>
        <w:jc w:val="both"/>
        <w:rPr>
          <w:rFonts w:ascii="標楷體" w:eastAsia="標楷體" w:hAnsi="標楷體" w:cs="Times New Roman"/>
          <w14:ligatures w14:val="none"/>
        </w:rPr>
      </w:pPr>
      <w:r w:rsidRPr="00EF73DD">
        <w:rPr>
          <w:rFonts w:ascii="標楷體" w:eastAsia="標楷體" w:hAnsi="標楷體" w:cs="Times New Roman"/>
          <w14:ligatures w14:val="none"/>
        </w:rPr>
        <w:t xml:space="preserve">第十條   本辦法經師資培育中心業務會議通過後實施，修正時亦同。 </w:t>
      </w:r>
    </w:p>
    <w:p w14:paraId="33FCF1D8" w14:textId="77777777" w:rsidR="00EF73DD" w:rsidRPr="00EF73DD" w:rsidRDefault="00EF73DD" w:rsidP="00EF73DD">
      <w:pPr>
        <w:spacing w:after="0" w:line="240" w:lineRule="auto"/>
        <w:jc w:val="right"/>
        <w:rPr>
          <w:rFonts w:ascii="標楷體" w:eastAsia="標楷體" w:hAnsi="標楷體" w:cs="Times New Roman"/>
          <w:sz w:val="16"/>
          <w:szCs w:val="16"/>
          <w14:ligatures w14:val="none"/>
        </w:rPr>
      </w:pPr>
      <w:r w:rsidRPr="00EF73DD">
        <w:rPr>
          <w:rFonts w:ascii="標楷體" w:eastAsia="標楷體" w:hAnsi="標楷體" w:cs="Times New Roman"/>
          <w:sz w:val="16"/>
          <w:szCs w:val="16"/>
          <w14:ligatures w14:val="none"/>
        </w:rPr>
        <w:t>民國94年12月20日師資培育中心業務會議通過</w:t>
      </w:r>
    </w:p>
    <w:p w14:paraId="09D6C4B6" w14:textId="77777777" w:rsidR="00EF73DD" w:rsidRPr="00EF73DD" w:rsidRDefault="00EF73DD" w:rsidP="00EF73DD">
      <w:pPr>
        <w:spacing w:after="0" w:line="240" w:lineRule="auto"/>
        <w:jc w:val="right"/>
        <w:rPr>
          <w:rFonts w:ascii="標楷體" w:eastAsia="標楷體" w:hAnsi="標楷體" w:cs="Times New Roman"/>
          <w:sz w:val="16"/>
          <w:szCs w:val="16"/>
          <w14:ligatures w14:val="none"/>
        </w:rPr>
      </w:pPr>
      <w:r w:rsidRPr="00EF73DD">
        <w:rPr>
          <w:rFonts w:ascii="標楷體" w:eastAsia="標楷體" w:hAnsi="標楷體" w:cs="Times New Roman"/>
          <w:sz w:val="28"/>
          <w14:ligatures w14:val="none"/>
        </w:rPr>
        <w:t xml:space="preserve">             </w:t>
      </w:r>
      <w:r w:rsidRPr="00EF73DD">
        <w:rPr>
          <w:rFonts w:ascii="標楷體" w:eastAsia="標楷體" w:hAnsi="標楷體" w:cs="Times New Roman"/>
          <w:sz w:val="16"/>
          <w:szCs w:val="16"/>
          <w14:ligatures w14:val="none"/>
        </w:rPr>
        <w:t>民國109年10月13日師資培育中心業務會議修正</w:t>
      </w:r>
    </w:p>
    <w:p w14:paraId="0F453A69" w14:textId="77777777" w:rsidR="00EF73DD" w:rsidRPr="00EF73DD" w:rsidRDefault="00EF73DD" w:rsidP="00EF73DD">
      <w:pPr>
        <w:adjustRightInd w:val="0"/>
        <w:snapToGrid w:val="0"/>
        <w:spacing w:after="0" w:line="300" w:lineRule="exact"/>
        <w:rPr>
          <w:rFonts w:ascii="標楷體" w:eastAsia="標楷體" w:hAnsi="標楷體" w:cs="Times New Roman"/>
          <w:sz w:val="32"/>
          <w:szCs w:val="20"/>
          <w14:ligatures w14:val="none"/>
        </w:rPr>
      </w:pPr>
    </w:p>
    <w:p w14:paraId="45E51E7F" w14:textId="77777777" w:rsidR="00B928F0" w:rsidRPr="00EF73DD" w:rsidRDefault="00B928F0"/>
    <w:sectPr w:rsidR="00B928F0" w:rsidRPr="00EF73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175F" w14:textId="77777777" w:rsidR="000360E6" w:rsidRDefault="000360E6" w:rsidP="00EF73DD">
      <w:pPr>
        <w:spacing w:after="0" w:line="240" w:lineRule="auto"/>
      </w:pPr>
      <w:r>
        <w:separator/>
      </w:r>
    </w:p>
  </w:endnote>
  <w:endnote w:type="continuationSeparator" w:id="0">
    <w:p w14:paraId="74B1FE17" w14:textId="77777777" w:rsidR="000360E6" w:rsidRDefault="000360E6" w:rsidP="00EF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438C" w14:textId="77777777" w:rsidR="000360E6" w:rsidRDefault="000360E6" w:rsidP="00EF73DD">
      <w:pPr>
        <w:spacing w:after="0" w:line="240" w:lineRule="auto"/>
      </w:pPr>
      <w:r>
        <w:separator/>
      </w:r>
    </w:p>
  </w:footnote>
  <w:footnote w:type="continuationSeparator" w:id="0">
    <w:p w14:paraId="0EAC3C67" w14:textId="77777777" w:rsidR="000360E6" w:rsidRDefault="000360E6" w:rsidP="00EF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541E4"/>
    <w:multiLevelType w:val="hybridMultilevel"/>
    <w:tmpl w:val="C4D487FE"/>
    <w:lvl w:ilvl="0" w:tplc="EB6885FE">
      <w:start w:val="1"/>
      <w:numFmt w:val="taiwaneseCountingThousand"/>
      <w:lvlText w:val="第%1條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E239EB"/>
    <w:multiLevelType w:val="hybridMultilevel"/>
    <w:tmpl w:val="E3DAB240"/>
    <w:lvl w:ilvl="0" w:tplc="A82E94A4">
      <w:start w:val="1"/>
      <w:numFmt w:val="taiwaneseCountingThousand"/>
      <w:lvlText w:val="%1、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 w16cid:durableId="960189128">
    <w:abstractNumId w:val="0"/>
  </w:num>
  <w:num w:numId="2" w16cid:durableId="171215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BB"/>
    <w:rsid w:val="00025C55"/>
    <w:rsid w:val="000360E6"/>
    <w:rsid w:val="00126542"/>
    <w:rsid w:val="00866A51"/>
    <w:rsid w:val="00870FBB"/>
    <w:rsid w:val="00880CC6"/>
    <w:rsid w:val="00B928F0"/>
    <w:rsid w:val="00CF1CBB"/>
    <w:rsid w:val="00D94D7C"/>
    <w:rsid w:val="00E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78E56"/>
  <w15:chartTrackingRefBased/>
  <w15:docId w15:val="{6473BA50-1064-48EE-8B6F-64193121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C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1C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1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1C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1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1C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1C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1C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1C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1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1C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C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F73D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F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F7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syhuang</dc:creator>
  <cp:keywords/>
  <dc:description/>
  <cp:lastModifiedBy>syhuang</cp:lastModifiedBy>
  <cp:revision>4</cp:revision>
  <dcterms:created xsi:type="dcterms:W3CDTF">2026-01-20T08:47:00Z</dcterms:created>
  <dcterms:modified xsi:type="dcterms:W3CDTF">2026-01-20T08:48:00Z</dcterms:modified>
</cp:coreProperties>
</file>